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05DD4" w:rsidP="00201E73">
      <w:pPr>
        <w:pStyle w:val="Title"/>
      </w:pPr>
      <w:r>
        <w:t>Table c29 C++ Coding standard</w:t>
      </w:r>
    </w:p>
    <w:p w:rsidR="00A40053" w:rsidRPr="008F0BE1" w:rsidRDefault="003B7B8E" w:rsidP="003B7B8E">
      <w:pPr>
        <w:pStyle w:val="Author"/>
      </w:pPr>
      <w:r>
        <w:t>Personal Software Process for Engineers</w:t>
      </w:r>
    </w:p>
    <w:p w:rsidR="00FD5441" w:rsidRDefault="003B2E45" w:rsidP="00984150">
      <w:pPr>
        <w:pStyle w:val="Body"/>
      </w:pPr>
      <w:r>
        <w:t xml:space="preserve"> </w:t>
      </w:r>
    </w:p>
    <w:tbl>
      <w:tblPr>
        <w:tblW w:w="5000" w:type="pct"/>
        <w:tblLayout w:type="fixed"/>
        <w:tblLook w:val="0000" w:firstRow="0" w:lastRow="0" w:firstColumn="0" w:lastColumn="0" w:noHBand="0" w:noVBand="0"/>
      </w:tblPr>
      <w:tblGrid>
        <w:gridCol w:w="1568"/>
        <w:gridCol w:w="7026"/>
      </w:tblGrid>
      <w:tr w:rsidR="00605DD4" w:rsidTr="00605DD4">
        <w:trPr>
          <w:cantSplit/>
        </w:trPr>
        <w:tc>
          <w:tcPr>
            <w:tcW w:w="1708" w:type="dxa"/>
            <w:tcBorders>
              <w:top w:val="double" w:sz="6" w:space="0" w:color="auto"/>
              <w:left w:val="double" w:sz="6" w:space="0" w:color="auto"/>
              <w:bottom w:val="double" w:sz="6" w:space="0" w:color="auto"/>
              <w:right w:val="double" w:sz="6" w:space="0" w:color="auto"/>
            </w:tcBorders>
          </w:tcPr>
          <w:p w:rsidR="00605DD4" w:rsidRDefault="00605DD4" w:rsidP="00C47D76">
            <w:pPr>
              <w:pStyle w:val="TableHeading"/>
              <w:keepNext w:val="0"/>
            </w:pPr>
            <w:r>
              <w:t>Purpose</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To guide the development of C++ programs</w:t>
            </w:r>
          </w:p>
        </w:tc>
      </w:tr>
      <w:tr w:rsidR="00605DD4" w:rsidTr="00605DD4">
        <w:trPr>
          <w:cantSplit/>
        </w:trPr>
        <w:tc>
          <w:tcPr>
            <w:tcW w:w="1708" w:type="dxa"/>
            <w:tcBorders>
              <w:top w:val="double" w:sz="6" w:space="0" w:color="auto"/>
              <w:left w:val="double" w:sz="6" w:space="0" w:color="auto"/>
              <w:right w:val="double" w:sz="6" w:space="0" w:color="auto"/>
            </w:tcBorders>
          </w:tcPr>
          <w:p w:rsidR="00605DD4" w:rsidRDefault="00605DD4" w:rsidP="00C47D76">
            <w:pPr>
              <w:pStyle w:val="TableHeading"/>
              <w:keepNext w:val="0"/>
            </w:pPr>
            <w:r>
              <w:t>Program Headers</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All programs begin with a descriptive header.</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Header Format</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w:t>
            </w:r>
          </w:p>
          <w:p w:rsidR="00605DD4" w:rsidRDefault="00605DD4" w:rsidP="00C47D76">
            <w:pPr>
              <w:pStyle w:val="TableBody"/>
            </w:pPr>
            <w:r>
              <w:t>/* Program Assignment:     the program number                                            */</w:t>
            </w:r>
          </w:p>
          <w:p w:rsidR="00605DD4" w:rsidRDefault="00605DD4" w:rsidP="00C47D76">
            <w:pPr>
              <w:pStyle w:val="TableBody"/>
            </w:pPr>
            <w:r>
              <w:t>/* Name:                             your name                                                           */</w:t>
            </w:r>
          </w:p>
          <w:p w:rsidR="00605DD4" w:rsidRDefault="00605DD4" w:rsidP="00C47D76">
            <w:pPr>
              <w:pStyle w:val="TableBody"/>
            </w:pPr>
            <w:r>
              <w:t>/* Date:                               the date program development started                 */</w:t>
            </w:r>
          </w:p>
          <w:p w:rsidR="00605DD4" w:rsidRDefault="00605DD4" w:rsidP="00C47D76">
            <w:pPr>
              <w:pStyle w:val="TableBody"/>
            </w:pPr>
            <w:r>
              <w:t>/* Description:                    a short description of the program                       */</w:t>
            </w:r>
          </w:p>
          <w:p w:rsidR="00605DD4" w:rsidRDefault="00605DD4" w:rsidP="00C47D76">
            <w:pPr>
              <w:pStyle w:val="TableBody"/>
            </w:pPr>
            <w:r>
              <w:t>/*                                        function                                                              */</w:t>
            </w:r>
          </w:p>
          <w:p w:rsidR="00605DD4" w:rsidRDefault="00605DD4" w:rsidP="00C47D76">
            <w:pPr>
              <w:pStyle w:val="TableBody"/>
            </w:pPr>
            <w:r>
              <w:t>/*************************************************************/</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Listing Contents</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Provide a summary of the listing contents.</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Contents Example</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w:t>
            </w:r>
          </w:p>
          <w:p w:rsidR="00605DD4" w:rsidRDefault="00605DD4" w:rsidP="00C47D76">
            <w:pPr>
              <w:pStyle w:val="TableBody"/>
            </w:pPr>
            <w:r>
              <w:t>/* Listing Contents:                                                                                     */</w:t>
            </w:r>
          </w:p>
          <w:p w:rsidR="00605DD4" w:rsidRDefault="00605DD4" w:rsidP="00C47D76">
            <w:pPr>
              <w:pStyle w:val="TableBody"/>
            </w:pPr>
            <w:r>
              <w:t>/*       Reuse instructions                                                                              */</w:t>
            </w:r>
          </w:p>
          <w:p w:rsidR="00605DD4" w:rsidRDefault="00605DD4" w:rsidP="00C47D76">
            <w:pPr>
              <w:pStyle w:val="TableBody"/>
            </w:pPr>
            <w:r>
              <w:t>/*       Includes                                                                                             */</w:t>
            </w:r>
          </w:p>
          <w:p w:rsidR="00605DD4" w:rsidRDefault="00605DD4" w:rsidP="00C47D76">
            <w:pPr>
              <w:pStyle w:val="TableBody"/>
            </w:pPr>
            <w:r>
              <w:t>/*       Class declarations:                                                                             */</w:t>
            </w:r>
          </w:p>
          <w:p w:rsidR="00605DD4" w:rsidRDefault="00605DD4" w:rsidP="00C47D76">
            <w:pPr>
              <w:pStyle w:val="TableBody"/>
            </w:pPr>
            <w:r>
              <w:t xml:space="preserve">/*           </w:t>
            </w:r>
            <w:proofErr w:type="spellStart"/>
            <w:r>
              <w:t>CData</w:t>
            </w:r>
            <w:proofErr w:type="spellEnd"/>
            <w:r>
              <w:t xml:space="preserve">                                                                                            */</w:t>
            </w:r>
          </w:p>
          <w:p w:rsidR="00605DD4" w:rsidRDefault="00605DD4" w:rsidP="00C47D76">
            <w:pPr>
              <w:pStyle w:val="TableBody"/>
            </w:pPr>
            <w:r>
              <w:t xml:space="preserve">/*           </w:t>
            </w:r>
            <w:proofErr w:type="spellStart"/>
            <w:r>
              <w:t>ASet</w:t>
            </w:r>
            <w:proofErr w:type="spellEnd"/>
            <w:r>
              <w:t xml:space="preserve">                                                                                              */</w:t>
            </w:r>
          </w:p>
          <w:p w:rsidR="00605DD4" w:rsidRDefault="00605DD4" w:rsidP="00C47D76">
            <w:pPr>
              <w:pStyle w:val="TableBody"/>
            </w:pPr>
            <w:r>
              <w:t>/*       Source code in c:\classes\CData.cpp:                                                  */</w:t>
            </w:r>
          </w:p>
          <w:p w:rsidR="00605DD4" w:rsidRDefault="00605DD4" w:rsidP="00C47D76">
            <w:pPr>
              <w:pStyle w:val="TableBody"/>
            </w:pPr>
            <w:r>
              <w:t xml:space="preserve">/*           </w:t>
            </w:r>
            <w:proofErr w:type="spellStart"/>
            <w:r>
              <w:t>CData</w:t>
            </w:r>
            <w:proofErr w:type="spellEnd"/>
            <w:r>
              <w:t xml:space="preserve">                                                                                            */</w:t>
            </w:r>
          </w:p>
          <w:p w:rsidR="00605DD4" w:rsidRDefault="00605DD4" w:rsidP="00C47D76">
            <w:pPr>
              <w:pStyle w:val="TableBody"/>
            </w:pPr>
            <w:r>
              <w:t xml:space="preserve">/*           </w:t>
            </w:r>
            <w:proofErr w:type="spellStart"/>
            <w:r>
              <w:t>CData</w:t>
            </w:r>
            <w:proofErr w:type="spellEnd"/>
            <w:r>
              <w:t>()                                                                                         */</w:t>
            </w:r>
          </w:p>
          <w:p w:rsidR="00605DD4" w:rsidRDefault="00605DD4" w:rsidP="00C47D76">
            <w:pPr>
              <w:pStyle w:val="TableBody"/>
            </w:pPr>
            <w:r>
              <w:t>/*           Empty()                                                                                         */</w:t>
            </w:r>
          </w:p>
          <w:p w:rsidR="00605DD4" w:rsidRDefault="00605DD4" w:rsidP="00C47D76">
            <w:pPr>
              <w:pStyle w:val="TableBody"/>
            </w:pPr>
            <w:r>
              <w:t>/*************************************************************/</w:t>
            </w:r>
          </w:p>
        </w:tc>
      </w:tr>
      <w:tr w:rsidR="00605DD4" w:rsidTr="00605DD4">
        <w:trPr>
          <w:cantSplit/>
        </w:trPr>
        <w:tc>
          <w:tcPr>
            <w:tcW w:w="1708" w:type="dxa"/>
            <w:tcBorders>
              <w:top w:val="double" w:sz="6" w:space="0" w:color="auto"/>
              <w:left w:val="double" w:sz="6" w:space="0" w:color="auto"/>
              <w:right w:val="double" w:sz="6" w:space="0" w:color="auto"/>
            </w:tcBorders>
          </w:tcPr>
          <w:p w:rsidR="00605DD4" w:rsidRDefault="00605DD4" w:rsidP="00C47D76">
            <w:pPr>
              <w:pStyle w:val="TableHeading"/>
              <w:keepNext w:val="0"/>
            </w:pPr>
            <w:r>
              <w:t>Reuse Instructions</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 xml:space="preserve">Describe how the program is used. Provide the declaration format, parameter values and types, and parameter limits.  </w:t>
            </w:r>
          </w:p>
          <w:p w:rsidR="00605DD4" w:rsidRDefault="00605DD4" w:rsidP="00C47D76">
            <w:pPr>
              <w:pStyle w:val="TableBody"/>
            </w:pPr>
            <w:r>
              <w:t>Provide warnings of illegal values, overflow conditions, or other conditions that could potentially result in improper operation.</w:t>
            </w:r>
          </w:p>
        </w:tc>
      </w:tr>
      <w:tr w:rsidR="00605DD4" w:rsidTr="00605DD4">
        <w:trPr>
          <w:cantSplit/>
        </w:trPr>
        <w:tc>
          <w:tcPr>
            <w:tcW w:w="1708" w:type="dxa"/>
            <w:tcBorders>
              <w:left w:val="double" w:sz="6" w:space="0" w:color="auto"/>
              <w:bottom w:val="double" w:sz="6" w:space="0" w:color="auto"/>
              <w:right w:val="double" w:sz="6" w:space="0" w:color="auto"/>
            </w:tcBorders>
          </w:tcPr>
          <w:p w:rsidR="00605DD4" w:rsidRDefault="00605DD4" w:rsidP="00C47D76">
            <w:pPr>
              <w:pStyle w:val="TableHeading"/>
              <w:keepNext w:val="0"/>
            </w:pPr>
            <w:r>
              <w:t>Example</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w:t>
            </w:r>
          </w:p>
          <w:p w:rsidR="00605DD4" w:rsidRDefault="00605DD4" w:rsidP="00C47D76">
            <w:pPr>
              <w:pStyle w:val="TableBody"/>
            </w:pPr>
            <w:r>
              <w:t>/*  Reuse Instructions                                                                                     */</w:t>
            </w:r>
          </w:p>
          <w:p w:rsidR="00605DD4" w:rsidRDefault="00605DD4" w:rsidP="00C47D76">
            <w:pPr>
              <w:pStyle w:val="TableBody"/>
            </w:pPr>
            <w:r>
              <w:t xml:space="preserve">/*      int </w:t>
            </w:r>
            <w:proofErr w:type="spellStart"/>
            <w:r>
              <w:t>PrintLine</w:t>
            </w:r>
            <w:proofErr w:type="spellEnd"/>
            <w:r>
              <w:t>(char *</w:t>
            </w:r>
            <w:proofErr w:type="spellStart"/>
            <w:r>
              <w:t>line_of_character</w:t>
            </w:r>
            <w:proofErr w:type="spellEnd"/>
            <w:r>
              <w:t>)                                                  */</w:t>
            </w:r>
          </w:p>
          <w:p w:rsidR="00605DD4" w:rsidRDefault="00605DD4" w:rsidP="00C47D76">
            <w:pPr>
              <w:pStyle w:val="TableBody"/>
            </w:pPr>
            <w:r>
              <w:t>/*      Purpose:  to print string, '</w:t>
            </w:r>
            <w:proofErr w:type="spellStart"/>
            <w:r>
              <w:t>line_of_character</w:t>
            </w:r>
            <w:proofErr w:type="spellEnd"/>
            <w:r>
              <w:t>', on one print line               */</w:t>
            </w:r>
          </w:p>
          <w:p w:rsidR="00605DD4" w:rsidRDefault="00605DD4" w:rsidP="00C47D76">
            <w:pPr>
              <w:pStyle w:val="TableBody"/>
            </w:pPr>
            <w:r>
              <w:t>/*      Limitations:  the maximum line length is LINE_LENGTH                   */</w:t>
            </w:r>
          </w:p>
          <w:p w:rsidR="00605DD4" w:rsidRDefault="00605DD4" w:rsidP="00C47D76">
            <w:pPr>
              <w:pStyle w:val="TableBody"/>
            </w:pPr>
            <w:r>
              <w:t>/*      Return: 0 if printer not ready to print, else 1                                         */</w:t>
            </w:r>
          </w:p>
          <w:p w:rsidR="00605DD4" w:rsidRDefault="00605DD4" w:rsidP="00C47D76">
            <w:pPr>
              <w:pStyle w:val="TableBody"/>
            </w:pPr>
            <w:r>
              <w:t>/*************************************************************/</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Identifiers</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 xml:space="preserve">Use descriptive names for all variables, function names, constants, and other identifiers. Avoid abbreviations or single-letter variables.  </w:t>
            </w:r>
          </w:p>
        </w:tc>
      </w:tr>
      <w:tr w:rsidR="00605DD4" w:rsidTr="00605DD4">
        <w:trPr>
          <w:cantSplit/>
        </w:trPr>
        <w:tc>
          <w:tcPr>
            <w:tcW w:w="1708" w:type="dxa"/>
            <w:tcBorders>
              <w:left w:val="double" w:sz="6" w:space="0" w:color="auto"/>
              <w:bottom w:val="double" w:sz="6" w:space="0" w:color="auto"/>
              <w:right w:val="double" w:sz="6" w:space="0" w:color="auto"/>
            </w:tcBorders>
          </w:tcPr>
          <w:p w:rsidR="00605DD4" w:rsidRDefault="00605DD4" w:rsidP="00C47D76">
            <w:pPr>
              <w:pStyle w:val="TableHeading"/>
              <w:keepNext w:val="0"/>
            </w:pPr>
            <w:r>
              <w:lastRenderedPageBreak/>
              <w:t>Identifier Example</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 xml:space="preserve">int  </w:t>
            </w:r>
            <w:proofErr w:type="spellStart"/>
            <w:r>
              <w:t>number_of_students</w:t>
            </w:r>
            <w:proofErr w:type="spellEnd"/>
            <w:r>
              <w:t>;                /*  This is GOOD    */</w:t>
            </w:r>
          </w:p>
          <w:p w:rsidR="00605DD4" w:rsidRDefault="00605DD4" w:rsidP="00C47D76">
            <w:pPr>
              <w:pStyle w:val="TableBody"/>
            </w:pPr>
            <w:r>
              <w:t xml:space="preserve">float x4, j, </w:t>
            </w:r>
            <w:proofErr w:type="spellStart"/>
            <w:r>
              <w:t>ftave</w:t>
            </w:r>
            <w:proofErr w:type="spellEnd"/>
            <w:r>
              <w:t>;                              /* These are BAD   */</w:t>
            </w:r>
          </w:p>
        </w:tc>
      </w:tr>
      <w:tr w:rsidR="00605DD4" w:rsidTr="00605DD4">
        <w:trPr>
          <w:cantSplit/>
        </w:trPr>
        <w:tc>
          <w:tcPr>
            <w:tcW w:w="1708" w:type="dxa"/>
            <w:tcBorders>
              <w:top w:val="double" w:sz="6" w:space="0" w:color="auto"/>
              <w:left w:val="double" w:sz="6" w:space="0" w:color="auto"/>
              <w:right w:val="double" w:sz="6" w:space="0" w:color="auto"/>
            </w:tcBorders>
          </w:tcPr>
          <w:p w:rsidR="00605DD4" w:rsidRDefault="00605DD4" w:rsidP="00C47D76">
            <w:pPr>
              <w:pStyle w:val="TableHeading"/>
              <w:keepNext w:val="0"/>
            </w:pPr>
            <w:r>
              <w:t>Comments</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 xml:space="preserve">Sufficiently document the code so the reader can understand its operation.  </w:t>
            </w:r>
          </w:p>
          <w:p w:rsidR="00605DD4" w:rsidRDefault="00605DD4" w:rsidP="00C47D76">
            <w:pPr>
              <w:pStyle w:val="TableBody"/>
            </w:pPr>
            <w:r>
              <w:t>Comments should explain both the purpose and behavior of the code.</w:t>
            </w:r>
          </w:p>
          <w:p w:rsidR="00605DD4" w:rsidRDefault="00605DD4" w:rsidP="00C47D76">
            <w:pPr>
              <w:pStyle w:val="TableBody"/>
            </w:pPr>
            <w:r>
              <w:t>Comment variable declarations to indicate their purpose.</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Good Comment</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if(</w:t>
            </w:r>
            <w:proofErr w:type="spellStart"/>
            <w:r>
              <w:t>record_count</w:t>
            </w:r>
            <w:proofErr w:type="spellEnd"/>
            <w:r>
              <w:t xml:space="preserve"> &gt; limit)    /*  have all the records been processed?   */</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Bad Comment</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if(</w:t>
            </w:r>
            <w:proofErr w:type="spellStart"/>
            <w:r>
              <w:t>record_count</w:t>
            </w:r>
            <w:proofErr w:type="spellEnd"/>
            <w:r>
              <w:t xml:space="preserve"> &gt; limit)    /*  check if </w:t>
            </w:r>
            <w:proofErr w:type="spellStart"/>
            <w:r>
              <w:t>record_count</w:t>
            </w:r>
            <w:proofErr w:type="spellEnd"/>
            <w:r>
              <w:t xml:space="preserve"> is greater than limit  */</w:t>
            </w:r>
          </w:p>
        </w:tc>
      </w:tr>
      <w:tr w:rsidR="00605DD4" w:rsidTr="00605DD4">
        <w:trPr>
          <w:cantSplit/>
        </w:trPr>
        <w:tc>
          <w:tcPr>
            <w:tcW w:w="1708" w:type="dxa"/>
            <w:tcBorders>
              <w:left w:val="double" w:sz="6" w:space="0" w:color="auto"/>
              <w:right w:val="double" w:sz="6" w:space="0" w:color="auto"/>
            </w:tcBorders>
          </w:tcPr>
          <w:p w:rsidR="00605DD4" w:rsidRDefault="00605DD4" w:rsidP="00C47D76">
            <w:pPr>
              <w:pStyle w:val="TableHeading"/>
              <w:keepNext w:val="0"/>
            </w:pPr>
            <w:r>
              <w:t>Major Sections</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Major program sections should be preceded by a block comment that describes the processing that is done in the next section.</w:t>
            </w:r>
          </w:p>
        </w:tc>
      </w:tr>
      <w:tr w:rsidR="00605DD4" w:rsidTr="00605DD4">
        <w:trPr>
          <w:cantSplit/>
        </w:trPr>
        <w:tc>
          <w:tcPr>
            <w:tcW w:w="1708" w:type="dxa"/>
            <w:tcBorders>
              <w:left w:val="double" w:sz="6" w:space="0" w:color="auto"/>
              <w:bottom w:val="double" w:sz="6" w:space="0" w:color="auto"/>
              <w:right w:val="double" w:sz="6" w:space="0" w:color="auto"/>
            </w:tcBorders>
          </w:tcPr>
          <w:p w:rsidR="00605DD4" w:rsidRDefault="00605DD4" w:rsidP="00C47D76">
            <w:pPr>
              <w:pStyle w:val="TableHeading"/>
              <w:keepNext w:val="0"/>
            </w:pPr>
            <w:r>
              <w:t>Example</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w:t>
            </w:r>
          </w:p>
          <w:p w:rsidR="00605DD4" w:rsidRDefault="00605DD4" w:rsidP="00C47D76">
            <w:pPr>
              <w:pStyle w:val="TableBody"/>
            </w:pPr>
            <w:r>
              <w:t>/*  This program section will examine the contents of the array "grades"    */</w:t>
            </w:r>
          </w:p>
          <w:p w:rsidR="00605DD4" w:rsidRDefault="00605DD4" w:rsidP="00C47D76">
            <w:pPr>
              <w:pStyle w:val="TableBody"/>
            </w:pPr>
            <w:r>
              <w:t>/*  and will calculate the average grade for the class.                                  */</w:t>
            </w:r>
          </w:p>
          <w:p w:rsidR="00605DD4" w:rsidRDefault="00605DD4" w:rsidP="00C47D76">
            <w:pPr>
              <w:pStyle w:val="TableBody"/>
            </w:pPr>
            <w:r>
              <w:t>/************************************************************/</w:t>
            </w:r>
          </w:p>
        </w:tc>
      </w:tr>
      <w:tr w:rsidR="00605DD4" w:rsidTr="00605DD4">
        <w:trPr>
          <w:cantSplit/>
        </w:trPr>
        <w:tc>
          <w:tcPr>
            <w:tcW w:w="1708" w:type="dxa"/>
            <w:tcBorders>
              <w:top w:val="double" w:sz="6" w:space="0" w:color="auto"/>
              <w:left w:val="double" w:sz="6" w:space="0" w:color="auto"/>
            </w:tcBorders>
          </w:tcPr>
          <w:p w:rsidR="00605DD4" w:rsidRDefault="00605DD4" w:rsidP="00C47D76">
            <w:pPr>
              <w:pStyle w:val="TableHeading"/>
              <w:keepNext w:val="0"/>
            </w:pPr>
            <w:r>
              <w:t>Blank Spaces</w:t>
            </w:r>
          </w:p>
        </w:tc>
        <w:tc>
          <w:tcPr>
            <w:tcW w:w="7740" w:type="dxa"/>
            <w:tcBorders>
              <w:top w:val="double" w:sz="6" w:space="0" w:color="auto"/>
              <w:left w:val="double" w:sz="6" w:space="0" w:color="auto"/>
              <w:bottom w:val="double" w:sz="6" w:space="0" w:color="auto"/>
              <w:right w:val="double" w:sz="6" w:space="0" w:color="auto"/>
            </w:tcBorders>
          </w:tcPr>
          <w:p w:rsidR="00605DD4" w:rsidRDefault="00605DD4" w:rsidP="00C47D76">
            <w:pPr>
              <w:pStyle w:val="TableBody"/>
            </w:pPr>
            <w:r>
              <w:t>Write programs with sufficient spacing so they are easy to read.</w:t>
            </w:r>
          </w:p>
          <w:p w:rsidR="00605DD4" w:rsidRDefault="00605DD4" w:rsidP="00C47D76">
            <w:pPr>
              <w:pStyle w:val="TableBody"/>
            </w:pPr>
            <w:r>
              <w:t>Separate every program construct with at least one space.</w:t>
            </w:r>
          </w:p>
        </w:tc>
      </w:tr>
      <w:tr w:rsidR="00605DD4" w:rsidTr="00605DD4">
        <w:trPr>
          <w:cantSplit/>
        </w:trPr>
        <w:tc>
          <w:tcPr>
            <w:tcW w:w="1708" w:type="dxa"/>
            <w:tcBorders>
              <w:top w:val="double" w:sz="6" w:space="0" w:color="auto"/>
              <w:left w:val="double" w:sz="6" w:space="0" w:color="auto"/>
              <w:right w:val="double" w:sz="6" w:space="0" w:color="auto"/>
            </w:tcBorders>
          </w:tcPr>
          <w:p w:rsidR="00605DD4" w:rsidRDefault="00605DD4" w:rsidP="00C47D76">
            <w:pPr>
              <w:pStyle w:val="TableHeading"/>
              <w:keepNext w:val="0"/>
            </w:pPr>
            <w:r>
              <w:t>Indenting</w:t>
            </w:r>
          </w:p>
        </w:tc>
        <w:tc>
          <w:tcPr>
            <w:tcW w:w="7740" w:type="dxa"/>
            <w:tcBorders>
              <w:top w:val="double" w:sz="6" w:space="0" w:color="auto"/>
              <w:bottom w:val="double" w:sz="6" w:space="0" w:color="auto"/>
              <w:right w:val="double" w:sz="6" w:space="0" w:color="auto"/>
            </w:tcBorders>
          </w:tcPr>
          <w:p w:rsidR="00605DD4" w:rsidRDefault="00605DD4" w:rsidP="00C47D76">
            <w:pPr>
              <w:pStyle w:val="TableBody"/>
            </w:pPr>
            <w:r>
              <w:t>Indent every level of bracket from the previous one.</w:t>
            </w:r>
          </w:p>
          <w:p w:rsidR="00605DD4" w:rsidRDefault="00605DD4" w:rsidP="00C47D76">
            <w:pPr>
              <w:pStyle w:val="TableBody"/>
            </w:pPr>
            <w:r>
              <w:t>Open and closing brackets should be on lines by themselves and aligned with each other.</w:t>
            </w:r>
          </w:p>
        </w:tc>
      </w:tr>
      <w:tr w:rsidR="00605DD4" w:rsidTr="00605DD4">
        <w:trPr>
          <w:cantSplit/>
        </w:trPr>
        <w:tc>
          <w:tcPr>
            <w:tcW w:w="1708" w:type="dxa"/>
            <w:tcBorders>
              <w:left w:val="double" w:sz="6" w:space="0" w:color="auto"/>
              <w:bottom w:val="double" w:sz="6" w:space="0" w:color="auto"/>
            </w:tcBorders>
          </w:tcPr>
          <w:p w:rsidR="00605DD4" w:rsidRDefault="00605DD4" w:rsidP="00C47D76">
            <w:pPr>
              <w:pStyle w:val="TableHeading"/>
              <w:keepNext w:val="0"/>
            </w:pPr>
            <w:r>
              <w:t>Indenting Example</w:t>
            </w:r>
          </w:p>
        </w:tc>
        <w:tc>
          <w:tcPr>
            <w:tcW w:w="7740" w:type="dxa"/>
            <w:tcBorders>
              <w:top w:val="double" w:sz="6" w:space="0" w:color="auto"/>
              <w:left w:val="double" w:sz="6" w:space="0" w:color="auto"/>
              <w:bottom w:val="double" w:sz="6" w:space="0" w:color="auto"/>
              <w:right w:val="double" w:sz="6" w:space="0" w:color="auto"/>
            </w:tcBorders>
          </w:tcPr>
          <w:p w:rsidR="00605DD4" w:rsidRDefault="00605DD4" w:rsidP="00C47D76">
            <w:pPr>
              <w:pStyle w:val="TableBody"/>
            </w:pPr>
            <w:r>
              <w:t>while (</w:t>
            </w:r>
            <w:proofErr w:type="spellStart"/>
            <w:r>
              <w:t>miss_distance</w:t>
            </w:r>
            <w:proofErr w:type="spellEnd"/>
            <w:r>
              <w:t xml:space="preserve"> &gt; threshold)</w:t>
            </w:r>
          </w:p>
          <w:p w:rsidR="00605DD4" w:rsidRDefault="00605DD4" w:rsidP="00C47D76">
            <w:pPr>
              <w:pStyle w:val="TableBody"/>
            </w:pPr>
            <w:r>
              <w:t>{</w:t>
            </w:r>
          </w:p>
          <w:p w:rsidR="00605DD4" w:rsidRDefault="00605DD4" w:rsidP="00C47D76">
            <w:pPr>
              <w:pStyle w:val="TableBody"/>
            </w:pPr>
            <w:r>
              <w:t xml:space="preserve">    </w:t>
            </w:r>
            <w:proofErr w:type="spellStart"/>
            <w:r>
              <w:t>success_code</w:t>
            </w:r>
            <w:proofErr w:type="spellEnd"/>
            <w:r>
              <w:t xml:space="preserve"> = </w:t>
            </w:r>
            <w:proofErr w:type="spellStart"/>
            <w:r>
              <w:t>move_robot</w:t>
            </w:r>
            <w:proofErr w:type="spellEnd"/>
            <w:r>
              <w:t xml:space="preserve"> (</w:t>
            </w:r>
            <w:proofErr w:type="spellStart"/>
            <w:r>
              <w:t>target_location</w:t>
            </w:r>
            <w:proofErr w:type="spellEnd"/>
            <w:r>
              <w:t>);</w:t>
            </w:r>
          </w:p>
          <w:p w:rsidR="00605DD4" w:rsidRDefault="00605DD4" w:rsidP="00C47D76">
            <w:pPr>
              <w:pStyle w:val="TableBody"/>
            </w:pPr>
            <w:r>
              <w:t xml:space="preserve">    if (</w:t>
            </w:r>
            <w:proofErr w:type="spellStart"/>
            <w:r>
              <w:t>success_code</w:t>
            </w:r>
            <w:proofErr w:type="spellEnd"/>
            <w:r>
              <w:t xml:space="preserve"> == MOVE_FAILED)</w:t>
            </w:r>
          </w:p>
          <w:p w:rsidR="00605DD4" w:rsidRDefault="00605DD4" w:rsidP="00C47D76">
            <w:pPr>
              <w:pStyle w:val="TableBody"/>
            </w:pPr>
            <w:r>
              <w:t xml:space="preserve">    {</w:t>
            </w:r>
          </w:p>
          <w:p w:rsidR="00605DD4" w:rsidRDefault="00605DD4" w:rsidP="00C47D76">
            <w:pPr>
              <w:pStyle w:val="TableBody"/>
            </w:pPr>
            <w:r>
              <w:t xml:space="preserve">        </w:t>
            </w:r>
            <w:proofErr w:type="spellStart"/>
            <w:r>
              <w:t>printf</w:t>
            </w:r>
            <w:proofErr w:type="spellEnd"/>
            <w:r>
              <w:t>("The robot move has failed.\n");</w:t>
            </w:r>
          </w:p>
          <w:p w:rsidR="00605DD4" w:rsidRDefault="00605DD4" w:rsidP="00C47D76">
            <w:pPr>
              <w:pStyle w:val="TableBody"/>
            </w:pPr>
            <w:r>
              <w:t xml:space="preserve">    }</w:t>
            </w:r>
          </w:p>
          <w:p w:rsidR="00605DD4" w:rsidRDefault="00605DD4" w:rsidP="00C47D76">
            <w:pPr>
              <w:pStyle w:val="TableBody"/>
            </w:pPr>
            <w:r>
              <w:t>}</w:t>
            </w:r>
          </w:p>
        </w:tc>
      </w:tr>
      <w:tr w:rsidR="00605DD4" w:rsidTr="00605DD4">
        <w:trPr>
          <w:cantSplit/>
        </w:trPr>
        <w:tc>
          <w:tcPr>
            <w:tcW w:w="1708" w:type="dxa"/>
            <w:tcBorders>
              <w:left w:val="double" w:sz="6" w:space="0" w:color="auto"/>
            </w:tcBorders>
          </w:tcPr>
          <w:p w:rsidR="00605DD4" w:rsidRDefault="00605DD4" w:rsidP="00C47D76">
            <w:pPr>
              <w:pStyle w:val="TableHeading"/>
              <w:keepNext w:val="0"/>
            </w:pPr>
            <w:r>
              <w:t>Capitalization</w:t>
            </w:r>
          </w:p>
        </w:tc>
        <w:tc>
          <w:tcPr>
            <w:tcW w:w="7740" w:type="dxa"/>
            <w:tcBorders>
              <w:top w:val="double" w:sz="6" w:space="0" w:color="auto"/>
              <w:left w:val="double" w:sz="6" w:space="0" w:color="auto"/>
              <w:bottom w:val="double" w:sz="6" w:space="0" w:color="auto"/>
              <w:right w:val="double" w:sz="6" w:space="0" w:color="auto"/>
            </w:tcBorders>
          </w:tcPr>
          <w:p w:rsidR="00605DD4" w:rsidRDefault="00605DD4" w:rsidP="00C47D76">
            <w:pPr>
              <w:pStyle w:val="TableBody"/>
            </w:pPr>
            <w:r>
              <w:t>All defines are capitalized.</w:t>
            </w:r>
          </w:p>
          <w:p w:rsidR="00605DD4" w:rsidRDefault="00605DD4" w:rsidP="00C47D76">
            <w:pPr>
              <w:pStyle w:val="TableBody"/>
            </w:pPr>
            <w:r>
              <w:t>All other identifiers and reserved words are lowercase.</w:t>
            </w:r>
          </w:p>
          <w:p w:rsidR="00605DD4" w:rsidRDefault="00605DD4" w:rsidP="00C47D76">
            <w:pPr>
              <w:pStyle w:val="TableBody"/>
            </w:pPr>
            <w:r>
              <w:t>Messages being output to the user can be mixed-case so as to make a clean user presentation.</w:t>
            </w:r>
          </w:p>
        </w:tc>
      </w:tr>
      <w:tr w:rsidR="00605DD4" w:rsidTr="00605DD4">
        <w:trPr>
          <w:cantSplit/>
        </w:trPr>
        <w:tc>
          <w:tcPr>
            <w:tcW w:w="1708" w:type="dxa"/>
            <w:tcBorders>
              <w:left w:val="double" w:sz="6" w:space="0" w:color="auto"/>
              <w:bottom w:val="double" w:sz="6" w:space="0" w:color="auto"/>
            </w:tcBorders>
          </w:tcPr>
          <w:p w:rsidR="00605DD4" w:rsidRDefault="00605DD4" w:rsidP="00C47D76">
            <w:pPr>
              <w:pStyle w:val="TableHeading"/>
              <w:keepNext w:val="0"/>
            </w:pPr>
            <w:r>
              <w:t>Capitalization Example</w:t>
            </w:r>
          </w:p>
        </w:tc>
        <w:tc>
          <w:tcPr>
            <w:tcW w:w="7740" w:type="dxa"/>
            <w:tcBorders>
              <w:top w:val="double" w:sz="6" w:space="0" w:color="auto"/>
              <w:left w:val="double" w:sz="6" w:space="0" w:color="auto"/>
              <w:bottom w:val="double" w:sz="6" w:space="0" w:color="auto"/>
              <w:right w:val="double" w:sz="6" w:space="0" w:color="auto"/>
            </w:tcBorders>
          </w:tcPr>
          <w:p w:rsidR="00605DD4" w:rsidRDefault="00605DD4" w:rsidP="00C47D76">
            <w:pPr>
              <w:pStyle w:val="TableBody"/>
            </w:pPr>
            <w:r>
              <w:t>#define   DEFAULT_NUMBER_OF_STUDENTS        15</w:t>
            </w:r>
          </w:p>
          <w:p w:rsidR="00605DD4" w:rsidRDefault="00605DD4" w:rsidP="00C47D76">
            <w:pPr>
              <w:pStyle w:val="TableBody"/>
            </w:pPr>
          </w:p>
          <w:p w:rsidR="00605DD4" w:rsidRDefault="00605DD4" w:rsidP="00C47D76">
            <w:pPr>
              <w:pStyle w:val="TableBody"/>
            </w:pPr>
            <w:r>
              <w:t xml:space="preserve">int </w:t>
            </w:r>
            <w:proofErr w:type="spellStart"/>
            <w:r>
              <w:t>class_size</w:t>
            </w:r>
            <w:proofErr w:type="spellEnd"/>
            <w:r>
              <w:t xml:space="preserve"> = DEFAULT_NUMBER_OF_STUDENTS;</w:t>
            </w:r>
          </w:p>
        </w:tc>
      </w:tr>
    </w:tbl>
    <w:p w:rsidR="00605DD4" w:rsidRDefault="00605DD4" w:rsidP="00605DD4"/>
    <w:p w:rsidR="00FD5441" w:rsidRDefault="00FD5441" w:rsidP="00605DD4">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984150">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C47D76">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7238C3"/>
    <w:multiLevelType w:val="hybridMultilevel"/>
    <w:tmpl w:val="9FBA27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8D64C3F"/>
    <w:multiLevelType w:val="hybridMultilevel"/>
    <w:tmpl w:val="ADE0F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8"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9"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2"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3"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5"/>
  </w:num>
  <w:num w:numId="2">
    <w:abstractNumId w:val="12"/>
  </w:num>
  <w:num w:numId="3">
    <w:abstractNumId w:val="28"/>
  </w:num>
  <w:num w:numId="4">
    <w:abstractNumId w:val="19"/>
  </w:num>
  <w:num w:numId="5">
    <w:abstractNumId w:val="27"/>
  </w:num>
  <w:num w:numId="6">
    <w:abstractNumId w:val="15"/>
  </w:num>
  <w:num w:numId="7">
    <w:abstractNumId w:val="31"/>
  </w:num>
  <w:num w:numId="8">
    <w:abstractNumId w:val="19"/>
    <w:lvlOverride w:ilvl="0">
      <w:startOverride w:val="1"/>
    </w:lvlOverride>
  </w:num>
  <w:num w:numId="9">
    <w:abstractNumId w:val="19"/>
    <w:lvlOverride w:ilvl="0">
      <w:startOverride w:val="1"/>
    </w:lvlOverride>
  </w:num>
  <w:num w:numId="10">
    <w:abstractNumId w:val="33"/>
    <w:lvlOverride w:ilvl="0">
      <w:startOverride w:val="1"/>
    </w:lvlOverride>
  </w:num>
  <w:num w:numId="11">
    <w:abstractNumId w:val="11"/>
  </w:num>
  <w:num w:numId="12">
    <w:abstractNumId w:val="24"/>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1"/>
    <w:lvlOverride w:ilvl="0">
      <w:startOverride w:val="1"/>
    </w:lvlOverride>
  </w:num>
  <w:num w:numId="26">
    <w:abstractNumId w:val="14"/>
  </w:num>
  <w:num w:numId="27">
    <w:abstractNumId w:val="19"/>
    <w:lvlOverride w:ilvl="0">
      <w:startOverride w:val="1"/>
    </w:lvlOverride>
  </w:num>
  <w:num w:numId="28">
    <w:abstractNumId w:val="33"/>
  </w:num>
  <w:num w:numId="29">
    <w:abstractNumId w:val="26"/>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1"/>
  </w:num>
  <w:num w:numId="36">
    <w:abstractNumId w:val="19"/>
    <w:lvlOverride w:ilvl="0">
      <w:startOverride w:val="1"/>
    </w:lvlOverride>
  </w:num>
  <w:num w:numId="37">
    <w:abstractNumId w:val="30"/>
  </w:num>
  <w:num w:numId="38">
    <w:abstractNumId w:val="0"/>
  </w:num>
  <w:num w:numId="39">
    <w:abstractNumId w:val="29"/>
  </w:num>
  <w:num w:numId="40">
    <w:abstractNumId w:val="1"/>
  </w:num>
  <w:num w:numId="41">
    <w:abstractNumId w:val="20"/>
  </w:num>
  <w:num w:numId="42">
    <w:abstractNumId w:val="32"/>
  </w:num>
  <w:num w:numId="43">
    <w:abstractNumId w:val="23"/>
  </w:num>
  <w:num w:numId="44">
    <w:abstractNumId w:val="17"/>
  </w:num>
  <w:num w:numId="45">
    <w:abstractNumId w:val="13"/>
  </w:num>
  <w:num w:numId="46">
    <w:abstractNumId w:val="16"/>
  </w:num>
  <w:num w:numId="47">
    <w:abstractNumId w:val="18"/>
  </w:num>
  <w:num w:numId="48">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6679A"/>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5DD4"/>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15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47D76"/>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8B667BF"/>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C47D76"/>
    <w:pPr>
      <w:spacing w:after="40" w:line="22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46679A"/>
    <w:pPr>
      <w:spacing w:before="0" w:after="0" w:line="240" w:lineRule="auto"/>
      <w:ind w:right="8280"/>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TotalTime>
  <Pages>3</Pages>
  <Words>639</Words>
  <Characters>5757</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2018-11-14T21:49:00Z</dcterms:created>
  <dcterms:modified xsi:type="dcterms:W3CDTF">2020-02-27T21:59:00Z</dcterms:modified>
</cp:coreProperties>
</file>